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049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南通半导体光电产业园</w:t>
      </w:r>
    </w:p>
    <w:p w14:paraId="2FFABE23">
      <w:pPr>
        <w:bidi w:val="0"/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厂房</w:t>
      </w: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营销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合作机构报名登记</w:t>
      </w:r>
      <w:r>
        <w:rPr>
          <w:rFonts w:hint="eastAsia"/>
          <w:b/>
          <w:bCs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page" w:horzAnchor="page" w:tblpX="1826" w:tblpY="2937"/>
        <w:tblOverlap w:val="never"/>
        <w:tblW w:w="4999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2800"/>
        <w:gridCol w:w="1282"/>
        <w:gridCol w:w="2290"/>
      </w:tblGrid>
      <w:tr w14:paraId="23C8D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49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机构名称</w:t>
            </w:r>
          </w:p>
          <w:p w14:paraId="529336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（公章））</w:t>
            </w:r>
          </w:p>
        </w:tc>
        <w:tc>
          <w:tcPr>
            <w:tcW w:w="3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49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0D53B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DA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机构基本情况</w:t>
            </w:r>
          </w:p>
        </w:tc>
        <w:tc>
          <w:tcPr>
            <w:tcW w:w="3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04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D35D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463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3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E56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C87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A4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3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01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31461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E3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5B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B0D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455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75649E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AB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3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DBC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D959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AD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附件</w:t>
            </w:r>
          </w:p>
        </w:tc>
      </w:tr>
      <w:tr w14:paraId="1D53B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70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B9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报 名 资 料</w:t>
            </w:r>
          </w:p>
        </w:tc>
        <w:tc>
          <w:tcPr>
            <w:tcW w:w="2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D10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备    注</w:t>
            </w:r>
          </w:p>
        </w:tc>
      </w:tr>
      <w:tr w14:paraId="5293C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E6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C4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营业执照</w:t>
            </w:r>
          </w:p>
        </w:tc>
        <w:tc>
          <w:tcPr>
            <w:tcW w:w="2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96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F78A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26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12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成功的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招商案例</w:t>
            </w:r>
          </w:p>
        </w:tc>
        <w:tc>
          <w:tcPr>
            <w:tcW w:w="2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D8B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BE09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960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BD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资源介绍材料</w:t>
            </w:r>
          </w:p>
        </w:tc>
        <w:tc>
          <w:tcPr>
            <w:tcW w:w="2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989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54A6B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04A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登记日期：</w:t>
            </w:r>
          </w:p>
        </w:tc>
      </w:tr>
    </w:tbl>
    <w:p w14:paraId="1EACFA08">
      <w:pPr>
        <w:spacing w:line="240" w:lineRule="auto"/>
        <w:ind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注意：1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本表内容请认真、准确填写。</w:t>
      </w:r>
    </w:p>
    <w:p w14:paraId="7E855256">
      <w:pPr>
        <w:spacing w:line="240" w:lineRule="auto"/>
        <w:ind w:firstLine="840" w:firstLineChars="300"/>
        <w:jc w:val="left"/>
        <w:rPr>
          <w:rFonts w:hint="eastAsia" w:hAnsi="新宋体" w:eastAsia="新宋体"/>
          <w:color w:val="FF0000"/>
          <w:sz w:val="24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所有资料如采用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bidi="ar-SA"/>
        </w:rPr>
        <w:t>电子邮件的方式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的提交，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请加盖公章后彩色扫描。</w:t>
      </w:r>
    </w:p>
    <w:p w14:paraId="4A4D1A7C">
      <w:pPr>
        <w:bidi w:val="0"/>
      </w:pPr>
    </w:p>
    <w:p w14:paraId="5CC2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75BE"/>
    <w:rsid w:val="2B6713C8"/>
    <w:rsid w:val="2CF77988"/>
    <w:rsid w:val="635A75C2"/>
    <w:rsid w:val="6A5E3E4E"/>
    <w:rsid w:val="74887D1D"/>
    <w:rsid w:val="776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944</Words>
  <Characters>1015</Characters>
  <Lines>0</Lines>
  <Paragraphs>0</Paragraphs>
  <TotalTime>161</TotalTime>
  <ScaleCrop>false</ScaleCrop>
  <LinksUpToDate>false</LinksUpToDate>
  <CharactersWithSpaces>1095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2025-05-19T06:41:00Z</dcterms:created>
  <dc:creator>嘎嘎的灯</dc:creator>
  <cp:lastModifiedBy>Vivi316</cp:lastModifiedBy>
  <dcterms:modified xsi:type="dcterms:W3CDTF">2025-05-20T09:41:05Z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C0303773FD7645C0ADC86B71C804CF66_11</vt:lpwstr>
  </property>
  <property fmtid="{D5CDD505-2E9C-101B-9397-08002B2CF9AE}" pid="4" name="KSOTemplateDocerSaveRecord">
    <vt:lpwstr>eyJoZGlkIjoiODJjNTRjMjQ4YWYyNjcyMjdlYTNjOGM2OWI1ZDVhY2YiLCJ1c2VySWQiOiIzNzE1NzE4NjMifQ==</vt:lpwstr>
  </property>
</Properties>
</file>